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6A2F4" w14:textId="70AB4B03" w:rsidR="002C16F3" w:rsidRPr="006259E1" w:rsidRDefault="002C16F3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t>AstroBoost</w:t>
      </w:r>
      <w:proofErr w:type="spellEnd"/>
      <w:r w:rsidR="008B2EBB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944446">
        <w:rPr>
          <w:rFonts w:eastAsia="Times New Roman" w:cstheme="minorHAnsi"/>
          <w:b/>
          <w:color w:val="222222"/>
          <w:sz w:val="32"/>
          <w:szCs w:val="20"/>
          <w:lang w:eastAsia="en-GB"/>
        </w:rPr>
        <w:t>– Print Tray Activities</w:t>
      </w:r>
      <w:r w:rsidR="008B2EBB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– Risk Assessment</w:t>
      </w:r>
    </w:p>
    <w:p w14:paraId="2E464229" w14:textId="78FF2BA8" w:rsidR="002C16F3" w:rsidRDefault="002C16F3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</w:p>
    <w:p w14:paraId="42C99403" w14:textId="3355C4FD" w:rsidR="00F94798" w:rsidRPr="00F94798" w:rsidRDefault="00F94798" w:rsidP="00F94798">
      <w:pPr>
        <w:shd w:val="clear" w:color="auto" w:fill="FFFFFF"/>
        <w:spacing w:after="12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20"/>
          <w:szCs w:val="20"/>
          <w:lang w:eastAsia="en-GB"/>
        </w:rPr>
        <w:t>Activity outline:</w:t>
      </w:r>
    </w:p>
    <w:p w14:paraId="04B4607C" w14:textId="195905AB" w:rsidR="00285CB8" w:rsidRDefault="0069325B" w:rsidP="00FA016F">
      <w:pPr>
        <w:shd w:val="clear" w:color="auto" w:fill="FFFFFF"/>
        <w:spacing w:after="0" w:line="240" w:lineRule="auto"/>
        <w:rPr>
          <w:rFonts w:eastAsia="Times New Roman" w:cstheme="minorHAnsi"/>
          <w:color w:val="002060"/>
          <w:szCs w:val="20"/>
          <w:lang w:eastAsia="en-GB"/>
        </w:rPr>
      </w:pPr>
      <w:r>
        <w:rPr>
          <w:rFonts w:eastAsia="Times New Roman" w:cstheme="minorHAnsi"/>
          <w:color w:val="002060"/>
          <w:szCs w:val="20"/>
          <w:lang w:eastAsia="en-GB"/>
        </w:rPr>
        <w:t>Supervised</w:t>
      </w:r>
      <w:r w:rsidR="004902D9">
        <w:rPr>
          <w:rFonts w:eastAsia="Times New Roman" w:cstheme="minorHAnsi"/>
          <w:color w:val="002060"/>
          <w:szCs w:val="20"/>
          <w:lang w:eastAsia="en-GB"/>
        </w:rPr>
        <w:t xml:space="preserve"> indoor/outdoor</w:t>
      </w:r>
      <w:r w:rsidR="00285CB8">
        <w:rPr>
          <w:rFonts w:eastAsia="Times New Roman" w:cstheme="minorHAnsi"/>
          <w:color w:val="002060"/>
          <w:szCs w:val="20"/>
          <w:lang w:eastAsia="en-GB"/>
        </w:rPr>
        <w:t xml:space="preserve"> activity using print tray to hide warmed objects which are visually hidden by material but revealed using an IR camera</w:t>
      </w:r>
      <w:r w:rsidR="004902D9">
        <w:rPr>
          <w:rFonts w:eastAsia="Times New Roman" w:cstheme="minorHAnsi"/>
          <w:color w:val="002060"/>
          <w:szCs w:val="20"/>
          <w:lang w:eastAsia="en-GB"/>
        </w:rPr>
        <w:t xml:space="preserve">, with option for </w:t>
      </w:r>
      <w:r>
        <w:rPr>
          <w:rFonts w:eastAsia="Times New Roman" w:cstheme="minorHAnsi"/>
          <w:color w:val="002060"/>
          <w:szCs w:val="20"/>
          <w:lang w:eastAsia="en-GB"/>
        </w:rPr>
        <w:t>output on screen or via projector.</w:t>
      </w:r>
      <w:r w:rsidR="004902D9">
        <w:rPr>
          <w:rFonts w:eastAsia="Times New Roman" w:cstheme="minorHAnsi"/>
          <w:color w:val="002060"/>
          <w:szCs w:val="20"/>
          <w:lang w:eastAsia="en-GB"/>
        </w:rPr>
        <w:t xml:space="preserve"> Capacity for people to play with camera/magnets etc outside the planned activity. </w:t>
      </w:r>
      <w:r w:rsidR="00285CB8">
        <w:rPr>
          <w:rFonts w:eastAsia="Times New Roman" w:cstheme="minorHAnsi"/>
          <w:color w:val="002060"/>
          <w:szCs w:val="20"/>
          <w:lang w:eastAsia="en-GB"/>
        </w:rPr>
        <w:t>Th</w:t>
      </w:r>
      <w:r>
        <w:rPr>
          <w:rFonts w:eastAsia="Times New Roman" w:cstheme="minorHAnsi"/>
          <w:color w:val="002060"/>
          <w:szCs w:val="20"/>
          <w:lang w:eastAsia="en-GB"/>
        </w:rPr>
        <w:t>is</w:t>
      </w:r>
      <w:r w:rsidR="00285CB8">
        <w:rPr>
          <w:rFonts w:eastAsia="Times New Roman" w:cstheme="minorHAnsi"/>
          <w:color w:val="002060"/>
          <w:szCs w:val="20"/>
          <w:lang w:eastAsia="en-GB"/>
        </w:rPr>
        <w:t xml:space="preserve"> activity includes choke hazards and so must not be left unattended where young children might gain access.</w:t>
      </w:r>
    </w:p>
    <w:p w14:paraId="709190F8" w14:textId="08EE80FF" w:rsidR="00F94798" w:rsidRPr="00FC4637" w:rsidRDefault="00F94798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</w:p>
    <w:p w14:paraId="5BB75952" w14:textId="6AD3E860" w:rsidR="005D3B39" w:rsidRPr="00F94798" w:rsidRDefault="005D3B39" w:rsidP="005D3B39">
      <w:pPr>
        <w:shd w:val="clear" w:color="auto" w:fill="FFFFFF"/>
        <w:spacing w:after="12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20"/>
          <w:szCs w:val="20"/>
          <w:lang w:eastAsia="en-GB"/>
        </w:rPr>
        <w:t>Version:</w:t>
      </w:r>
    </w:p>
    <w:p w14:paraId="7F8590C0" w14:textId="6B532EB9" w:rsidR="00D05D17" w:rsidRPr="001054D4" w:rsidRDefault="005D3B39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>Original pro-forma as supplied by RAS</w:t>
      </w:r>
      <w:r w:rsidR="001054D4" w:rsidRPr="001054D4">
        <w:rPr>
          <w:rFonts w:eastAsia="Times New Roman" w:cstheme="minorHAnsi"/>
          <w:color w:val="7030A0"/>
          <w:sz w:val="20"/>
          <w:szCs w:val="20"/>
          <w:lang w:eastAsia="en-GB"/>
        </w:rPr>
        <w:t>, this is not a complete document and should be amended as required for each context</w:t>
      </w: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. You may </w:t>
      </w:r>
      <w:r w:rsidR="001054D4" w:rsidRPr="001054D4">
        <w:rPr>
          <w:rFonts w:eastAsia="Times New Roman" w:cstheme="minorHAnsi"/>
          <w:color w:val="7030A0"/>
          <w:sz w:val="20"/>
          <w:szCs w:val="20"/>
          <w:lang w:eastAsia="en-GB"/>
        </w:rPr>
        <w:t>wish</w:t>
      </w: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to develop different versions (</w:t>
      </w:r>
      <w:proofErr w:type="spellStart"/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>eg</w:t>
      </w:r>
      <w:proofErr w:type="spellEnd"/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indoor vs outdoor) to avoid this document becoming long and difficult to read.</w:t>
      </w:r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You can change the format, remove the branding, edit as you choose, but you must keep written copies of </w:t>
      </w:r>
      <w:r w:rsidR="001054D4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adequate </w:t>
      </w:r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risk assessments for any activity delivered within the </w:t>
      </w:r>
      <w:proofErr w:type="spellStart"/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>AstroBoost</w:t>
      </w:r>
      <w:proofErr w:type="spellEnd"/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project.</w:t>
      </w:r>
      <w:r w:rsidR="00E20339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Control measures should all be necessary, and practical to be followed at all times.</w:t>
      </w:r>
    </w:p>
    <w:p w14:paraId="4C28FE7A" w14:textId="67A3A6C9" w:rsidR="005D3B39" w:rsidRPr="001054D4" w:rsidRDefault="005D3B39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</w:p>
    <w:p w14:paraId="0C424BE2" w14:textId="77777777" w:rsidR="005D3B39" w:rsidRPr="00237BC4" w:rsidRDefault="005D3B39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18"/>
          <w:szCs w:val="20"/>
          <w:lang w:eastAsia="en-GB"/>
        </w:rPr>
      </w:pPr>
    </w:p>
    <w:p w14:paraId="0E714AD7" w14:textId="123D9559" w:rsidR="008B2EBB" w:rsidRPr="00237BC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</w:pPr>
      <w:r w:rsidRPr="00237BC4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This document </w:t>
      </w:r>
      <w:r w:rsidR="00F94798" w:rsidRPr="00237BC4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version </w:t>
      </w:r>
      <w:r w:rsidRPr="00237BC4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>is a</w:t>
      </w:r>
      <w:r w:rsidR="00CD6C49" w:rsidRPr="00237BC4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 pro-forma risk assessment provided as a starting point for your own assessment </w:t>
      </w:r>
      <w:r w:rsidRPr="00237BC4">
        <w:rPr>
          <w:rFonts w:eastAsia="Times New Roman" w:cstheme="minorHAnsi"/>
          <w:b/>
          <w:color w:val="7030A0"/>
          <w:sz w:val="24"/>
          <w:szCs w:val="20"/>
          <w:u w:val="single"/>
          <w:lang w:eastAsia="en-GB"/>
        </w:rPr>
        <w:t xml:space="preserve"> </w:t>
      </w:r>
    </w:p>
    <w:p w14:paraId="3043EE63" w14:textId="48981BC5" w:rsidR="008B2EBB" w:rsidRPr="00237BC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18"/>
          <w:szCs w:val="20"/>
          <w:lang w:eastAsia="en-GB"/>
        </w:rPr>
      </w:pPr>
    </w:p>
    <w:p w14:paraId="653DEB48" w14:textId="7A581AC3" w:rsidR="00F94798" w:rsidRPr="00237BC4" w:rsidRDefault="00F94798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The Royal Astronomical Society is unable to offer a thorough risk assessment that would apply for any delivery team in any situation, and therefore this document is intended only as a </w:t>
      </w:r>
      <w:r w:rsidRPr="00EA1C65">
        <w:rPr>
          <w:rFonts w:eastAsia="Times New Roman" w:cstheme="minorHAnsi"/>
          <w:color w:val="7030A0"/>
          <w:sz w:val="20"/>
          <w:szCs w:val="20"/>
          <w:u w:val="single"/>
          <w:lang w:eastAsia="en-GB"/>
        </w:rPr>
        <w:t>starting point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for an</w:t>
      </w:r>
      <w:r w:rsidR="00CD6C49" w:rsidRPr="00237BC4">
        <w:rPr>
          <w:rFonts w:eastAsia="Times New Roman" w:cstheme="minorHAnsi"/>
          <w:color w:val="7030A0"/>
          <w:sz w:val="20"/>
          <w:szCs w:val="20"/>
          <w:lang w:eastAsia="en-GB"/>
        </w:rPr>
        <w:t>y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organisation preparing to deliver</w:t>
      </w:r>
      <w:bookmarkStart w:id="0" w:name="_GoBack"/>
      <w:bookmarkEnd w:id="0"/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the activities</w:t>
      </w:r>
      <w:r w:rsidR="00CD6C49" w:rsidRPr="00237BC4">
        <w:rPr>
          <w:rFonts w:eastAsia="Times New Roman" w:cstheme="minorHAnsi"/>
          <w:color w:val="7030A0"/>
          <w:sz w:val="20"/>
          <w:szCs w:val="20"/>
          <w:lang w:eastAsia="en-GB"/>
        </w:rPr>
        <w:t>, to help speed the process and reduce the chance of unidentified risks.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</w:p>
    <w:p w14:paraId="23E6020C" w14:textId="77777777" w:rsidR="00F94798" w:rsidRPr="00237BC4" w:rsidRDefault="00F94798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</w:p>
    <w:p w14:paraId="7E4F38AB" w14:textId="63DAE59E" w:rsidR="008B2EBB" w:rsidRPr="00237BC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The person responsible for H&amp;S at each event </w:t>
      </w:r>
      <w:r w:rsidR="00F94798" w:rsidRPr="00237BC4">
        <w:rPr>
          <w:rFonts w:eastAsia="Times New Roman" w:cstheme="minorHAnsi"/>
          <w:color w:val="7030A0"/>
          <w:sz w:val="20"/>
          <w:szCs w:val="20"/>
          <w:lang w:eastAsia="en-GB"/>
        </w:rPr>
        <w:t>should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:</w:t>
      </w:r>
    </w:p>
    <w:p w14:paraId="37C6553F" w14:textId="77777777" w:rsidR="008B2EBB" w:rsidRPr="00237BC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 w:val="20"/>
          <w:szCs w:val="20"/>
          <w:lang w:eastAsia="en-GB"/>
        </w:rPr>
      </w:pPr>
    </w:p>
    <w:p w14:paraId="0E6E3EF8" w14:textId="114392F5" w:rsidR="008B2EBB" w:rsidRPr="00237BC4" w:rsidRDefault="00F94798" w:rsidP="00F94798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Review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whether any changes are necessary 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for th</w:t>
      </w:r>
      <w:r w:rsidR="00212979" w:rsidRPr="00237BC4">
        <w:rPr>
          <w:rFonts w:eastAsia="Times New Roman" w:cstheme="minorHAnsi"/>
          <w:color w:val="7030A0"/>
          <w:sz w:val="20"/>
          <w:szCs w:val="20"/>
          <w:lang w:eastAsia="en-GB"/>
        </w:rPr>
        <w:t>at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specific event (</w:t>
      </w:r>
      <w:proofErr w:type="spellStart"/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eg</w:t>
      </w:r>
      <w:proofErr w:type="spellEnd"/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>due to differing experience of delivery staff, unusual audiences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, venue or weather)</w:t>
      </w:r>
    </w:p>
    <w:p w14:paraId="42E31B34" w14:textId="41D76BF0" w:rsidR="008B2EBB" w:rsidRPr="00237BC4" w:rsidRDefault="008B2EBB" w:rsidP="00F94798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Ensure everyone involved in delivery of th</w:t>
      </w:r>
      <w:r w:rsidR="00212979" w:rsidRPr="00237BC4">
        <w:rPr>
          <w:rFonts w:eastAsia="Times New Roman" w:cstheme="minorHAnsi"/>
          <w:color w:val="7030A0"/>
          <w:sz w:val="20"/>
          <w:szCs w:val="20"/>
          <w:lang w:eastAsia="en-GB"/>
        </w:rPr>
        <w:t>e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activity has read, understood and agreed to follow the control measures</w:t>
      </w:r>
      <w:r w:rsidR="00212979"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in the risk assessment</w:t>
      </w:r>
    </w:p>
    <w:p w14:paraId="0E8B7F59" w14:textId="1976CDA1" w:rsidR="008B2EBB" w:rsidRPr="00237BC4" w:rsidRDefault="00F94798" w:rsidP="00F94798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Update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="00212979" w:rsidRPr="00237BC4">
        <w:rPr>
          <w:rFonts w:eastAsia="Times New Roman" w:cstheme="minorHAnsi"/>
          <w:color w:val="7030A0"/>
          <w:sz w:val="20"/>
          <w:szCs w:val="20"/>
          <w:lang w:eastAsia="en-GB"/>
        </w:rPr>
        <w:t>the risk assessment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after the event 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>in light of any newly</w:t>
      </w:r>
      <w:r w:rsidR="00212979" w:rsidRPr="00237BC4">
        <w:rPr>
          <w:rFonts w:eastAsia="Times New Roman" w:cstheme="minorHAnsi"/>
          <w:color w:val="7030A0"/>
          <w:sz w:val="20"/>
          <w:szCs w:val="20"/>
          <w:lang w:eastAsia="en-GB"/>
        </w:rPr>
        <w:t>-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>identified risks, near</w:t>
      </w:r>
      <w:r w:rsidR="00212979"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>misses or accidents that occur</w:t>
      </w:r>
      <w:r w:rsidR="000515AF" w:rsidRPr="00237BC4">
        <w:rPr>
          <w:rFonts w:eastAsia="Times New Roman" w:cstheme="minorHAnsi"/>
          <w:color w:val="7030A0"/>
          <w:sz w:val="20"/>
          <w:szCs w:val="20"/>
          <w:lang w:eastAsia="en-GB"/>
        </w:rPr>
        <w:t>r</w:t>
      </w: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ed</w:t>
      </w:r>
      <w:r w:rsidR="008B2EBB"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during delivery</w:t>
      </w:r>
    </w:p>
    <w:p w14:paraId="152C1A90" w14:textId="7C798954" w:rsidR="00F94798" w:rsidRPr="00237BC4" w:rsidRDefault="00F94798" w:rsidP="005D3B39">
      <w:pPr>
        <w:pStyle w:val="ListParagraph"/>
        <w:numPr>
          <w:ilvl w:val="0"/>
          <w:numId w:val="8"/>
        </w:numPr>
        <w:shd w:val="clear" w:color="auto" w:fill="FFFFFF"/>
        <w:spacing w:after="360" w:line="240" w:lineRule="auto"/>
        <w:contextualSpacing w:val="0"/>
        <w:rPr>
          <w:rFonts w:eastAsia="Times New Roman" w:cstheme="minorHAnsi"/>
          <w:color w:val="7030A0"/>
          <w:sz w:val="20"/>
          <w:szCs w:val="20"/>
          <w:lang w:eastAsia="en-GB"/>
        </w:rPr>
      </w:pPr>
      <w:r w:rsidRPr="00237BC4">
        <w:rPr>
          <w:rFonts w:eastAsia="Times New Roman" w:cstheme="minorHAnsi"/>
          <w:color w:val="7030A0"/>
          <w:sz w:val="20"/>
          <w:szCs w:val="20"/>
          <w:lang w:eastAsia="en-GB"/>
        </w:rPr>
        <w:t>Inform the Royal Astronomical Society if any additional risk</w:t>
      </w:r>
      <w:r w:rsidR="000515AF" w:rsidRPr="00237BC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rated 10 or higher is identified where this risk is not specific to an unusual audience/venue </w:t>
      </w:r>
    </w:p>
    <w:p w14:paraId="4C1877B4" w14:textId="417C73AF" w:rsidR="00F94798" w:rsidRDefault="00F94798" w:rsidP="00F94798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>Name of organisation:</w:t>
      </w:r>
    </w:p>
    <w:p w14:paraId="5E6EDD42" w14:textId="2F81EF79" w:rsidR="00F94798" w:rsidRDefault="00F94798" w:rsidP="00F94798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 xml:space="preserve">Name of person signing off this version of the risk assessment: </w:t>
      </w:r>
    </w:p>
    <w:p w14:paraId="26CCB420" w14:textId="1F79F4FE" w:rsidR="00F94798" w:rsidRDefault="00F94798" w:rsidP="00F94798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 xml:space="preserve">Date of sign-off: </w:t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  <w:t>Date for review:</w:t>
      </w:r>
    </w:p>
    <w:p w14:paraId="6CAC8232" w14:textId="77777777" w:rsidR="00237BC4" w:rsidRDefault="00237BC4" w:rsidP="00CD6C49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  <w:sectPr w:rsidR="00237BC4" w:rsidSect="008B2EBB">
          <w:headerReference w:type="default" r:id="rId8"/>
          <w:footerReference w:type="default" r:id="rId9"/>
          <w:pgSz w:w="16838" w:h="11906" w:orient="landscape"/>
          <w:pgMar w:top="284" w:right="820" w:bottom="1440" w:left="993" w:header="323" w:footer="708" w:gutter="0"/>
          <w:cols w:space="708"/>
          <w:docGrid w:linePitch="360"/>
        </w:sectPr>
      </w:pPr>
    </w:p>
    <w:p w14:paraId="1A4A3F9E" w14:textId="012B140A" w:rsidR="00CD6C49" w:rsidRPr="006259E1" w:rsidRDefault="00CD6C49" w:rsidP="00CD6C49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lastRenderedPageBreak/>
        <w:t>AstroBoost</w:t>
      </w:r>
      <w:proofErr w:type="spellEnd"/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6D2026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- </w:t>
      </w:r>
      <w:r w:rsidR="00237BC4">
        <w:rPr>
          <w:rFonts w:eastAsia="Times New Roman" w:cstheme="minorHAnsi"/>
          <w:b/>
          <w:color w:val="222222"/>
          <w:sz w:val="32"/>
          <w:szCs w:val="20"/>
          <w:lang w:eastAsia="en-GB"/>
        </w:rPr>
        <w:t>Print Tray Activities – Risk Assessment</w:t>
      </w:r>
    </w:p>
    <w:p w14:paraId="22BEC343" w14:textId="260707A1" w:rsidR="00F94798" w:rsidRDefault="00F94798" w:rsidP="00F94798">
      <w:pPr>
        <w:pStyle w:val="ListParagraph"/>
        <w:shd w:val="clear" w:color="auto" w:fill="FFFFFF"/>
        <w:spacing w:after="240" w:line="240" w:lineRule="auto"/>
        <w:ind w:left="822"/>
        <w:rPr>
          <w:rFonts w:eastAsia="Times New Roman" w:cstheme="minorHAnsi"/>
          <w:szCs w:val="20"/>
          <w:lang w:eastAsia="en-GB"/>
        </w:rPr>
      </w:pPr>
    </w:p>
    <w:p w14:paraId="6A44CCC1" w14:textId="28F5FEA6" w:rsidR="001122C6" w:rsidRDefault="001122C6" w:rsidP="00CD6C49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Risk: </w:t>
      </w:r>
      <w:r>
        <w:rPr>
          <w:rFonts w:eastAsia="Times New Roman" w:cstheme="minorHAnsi"/>
          <w:szCs w:val="20"/>
          <w:lang w:eastAsia="en-GB"/>
        </w:rPr>
        <w:tab/>
      </w:r>
      <w:r>
        <w:rPr>
          <w:rFonts w:eastAsia="Times New Roman" w:cstheme="minorHAnsi"/>
          <w:szCs w:val="20"/>
          <w:lang w:eastAsia="en-GB"/>
        </w:rPr>
        <w:tab/>
        <w:t>1 = trivial; 2 = minor; 3 = requiring time off work; 4 = long term injury; 5 = death</w:t>
      </w:r>
    </w:p>
    <w:p w14:paraId="7C579458" w14:textId="285B3FE0" w:rsidR="001122C6" w:rsidRDefault="001122C6" w:rsidP="00CD6C49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>Likelihood:</w:t>
      </w:r>
      <w:r>
        <w:rPr>
          <w:rFonts w:eastAsia="Times New Roman" w:cstheme="minorHAnsi"/>
          <w:szCs w:val="20"/>
          <w:lang w:eastAsia="en-GB"/>
        </w:rPr>
        <w:tab/>
        <w:t>1 = rare; 2 = unlikely; 3 = occasional; 4 = regular; 5 = frequent</w:t>
      </w:r>
    </w:p>
    <w:p w14:paraId="4FAE3F01" w14:textId="230F0008" w:rsidR="001122C6" w:rsidRDefault="001122C6" w:rsidP="00CD6C49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>Risk rating:</w:t>
      </w:r>
      <w:r>
        <w:rPr>
          <w:rFonts w:eastAsia="Times New Roman" w:cstheme="minorHAnsi"/>
          <w:szCs w:val="20"/>
          <w:lang w:eastAsia="en-GB"/>
        </w:rPr>
        <w:tab/>
        <w:t>Gives a quick guide to which risks should be subject to tighter control measures. Ratings of 12 or higher are unacceptable under any circumstance.</w:t>
      </w:r>
    </w:p>
    <w:p w14:paraId="02281BF0" w14:textId="6645DE2D" w:rsidR="00CD6C49" w:rsidRDefault="00CD6C49" w:rsidP="001122C6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</w:p>
    <w:p w14:paraId="21694109" w14:textId="03646A74" w:rsidR="00B97A4E" w:rsidRPr="00B97A4E" w:rsidRDefault="00B97A4E" w:rsidP="001122C6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b/>
          <w:szCs w:val="20"/>
          <w:lang w:eastAsia="en-GB"/>
        </w:rPr>
      </w:pPr>
      <w:r w:rsidRPr="00B97A4E">
        <w:rPr>
          <w:rFonts w:eastAsia="Times New Roman" w:cstheme="minorHAnsi"/>
          <w:b/>
          <w:szCs w:val="20"/>
          <w:lang w:eastAsia="en-GB"/>
        </w:rPr>
        <w:t>General items:</w:t>
      </w:r>
    </w:p>
    <w:p w14:paraId="4CA4E909" w14:textId="6D8CCCF1" w:rsidR="00CD6C49" w:rsidRPr="00B97A4E" w:rsidRDefault="00CD6C49" w:rsidP="00F94798">
      <w:pPr>
        <w:pStyle w:val="ListParagraph"/>
        <w:shd w:val="clear" w:color="auto" w:fill="FFFFFF"/>
        <w:spacing w:after="240" w:line="240" w:lineRule="auto"/>
        <w:ind w:left="822"/>
        <w:rPr>
          <w:rFonts w:eastAsia="Times New Roman" w:cstheme="minorHAnsi"/>
          <w:sz w:val="6"/>
          <w:szCs w:val="20"/>
          <w:lang w:eastAsia="en-GB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3544"/>
        <w:gridCol w:w="5244"/>
        <w:gridCol w:w="1276"/>
        <w:gridCol w:w="1167"/>
        <w:gridCol w:w="992"/>
      </w:tblGrid>
      <w:tr w:rsidR="001122C6" w14:paraId="3B00D0E3" w14:textId="77777777" w:rsidTr="006D2026">
        <w:trPr>
          <w:trHeight w:val="850"/>
        </w:trPr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70162A56" w14:textId="57F166C0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Object/activity (the hazard)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1D63163D" w14:textId="6F3B2BE8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Who might be harmed, and how?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7D58D256" w14:textId="71E75927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Control measures (protocols you will follow to reduce the risk)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538A2593" w14:textId="59E474A1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(worst possible harm)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75D06DD0" w14:textId="7DE02E7E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Likelihood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5811B69A" w14:textId="0DC2C101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rating</w:t>
            </w:r>
          </w:p>
        </w:tc>
      </w:tr>
      <w:tr w:rsidR="00382C99" w:rsidRPr="00471CC3" w14:paraId="3CDB26EF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5A7B5434" w14:textId="6CC0A810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Venue as presented on arrival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4D4E8DF9" w14:textId="0F69D033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Various. For example:</w:t>
            </w:r>
          </w:p>
          <w:p w14:paraId="548BD0C7" w14:textId="4BF55CE5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Uneven floor – slips</w:t>
            </w:r>
          </w:p>
          <w:p w14:paraId="222A70B9" w14:textId="68044100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Clutter – tripping / cuts</w:t>
            </w:r>
          </w:p>
          <w:p w14:paraId="485A267B" w14:textId="265BFC87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Electrical safety – shock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69DAC647" w14:textId="77777777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On arrival, visually check the room for any hazards over those addressed on this risk assessment. Identify required control measures. If the </w:t>
            </w:r>
            <w:r w:rsidR="004902D9">
              <w:rPr>
                <w:rFonts w:eastAsia="Times New Roman" w:cstheme="minorHAnsi"/>
                <w:color w:val="002060"/>
                <w:szCs w:val="20"/>
                <w:lang w:eastAsia="en-GB"/>
              </w:rPr>
              <w:t>space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is unsafe for audience or presenter, do not proceed.</w:t>
            </w:r>
          </w:p>
          <w:p w14:paraId="502DF276" w14:textId="77777777" w:rsidR="004902D9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4583237C" w14:textId="62F644A4" w:rsidR="004902D9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For outdoor venues, check that electrical power supply is appropriate for outdoor use. 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52F52DFA" w14:textId="35FC689F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22F1B92C" w14:textId="2F466A83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2E598F4C" w14:textId="3B70F9C2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  <w:tr w:rsidR="00471CC3" w:rsidRPr="00471CC3" w14:paraId="2076D947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295A6E61" w14:textId="18B9B86A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 electrical items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54579987" w14:textId="77777777" w:rsidR="001122C6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All, but especially the presenter.</w:t>
            </w:r>
          </w:p>
          <w:p w14:paraId="0D4957E2" w14:textId="193AE991" w:rsidR="008E4BD2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Electric shock.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63A2FDDD" w14:textId="77777777" w:rsidR="001122C6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Visual check of power supply, cables and electrical items. Do not use if damaged. </w:t>
            </w:r>
          </w:p>
          <w:p w14:paraId="246F8B18" w14:textId="77777777" w:rsidR="0069325B" w:rsidRDefault="0069325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51BD2802" w14:textId="59284679" w:rsidR="0069325B" w:rsidRPr="00471CC3" w:rsidRDefault="0069325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Items connected to the mains supply must be off-the-shelf undamaged/adapted electronics, or have been PAT tested.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60B4A353" w14:textId="6A79D099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0CEA95C0" w14:textId="5E447A43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1E7F9E20" w14:textId="04133FC6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  <w:tr w:rsidR="00471CC3" w:rsidRPr="00471CC3" w14:paraId="38E2CADD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0A7A4D3E" w14:textId="6CDDEC28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 electrical cables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76C7914F" w14:textId="77777777" w:rsidR="001122C6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All, but especially the presenter. </w:t>
            </w:r>
          </w:p>
          <w:p w14:paraId="10F1EBD7" w14:textId="3CD580F7" w:rsidR="008E4BD2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Tripping, falling, hitting head.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2BF13FF1" w14:textId="4CE8A3EA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Tuck all cables out of the way or use cable cover.  Use extension leads where required.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612EDA2A" w14:textId="4D3494D1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5D746063" w14:textId="753E01BF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54A29BB7" w14:textId="66D5E4D6" w:rsidR="001122C6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  <w:tr w:rsidR="00471CC3" w:rsidRPr="00471CC3" w14:paraId="526B4BBF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7A930D49" w14:textId="452EE3F3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 objects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2B7BBB07" w14:textId="44C2D468" w:rsidR="00C16A17" w:rsidRPr="00471CC3" w:rsidRDefault="00B84DE3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</w:t>
            </w:r>
            <w:r w:rsidR="008E4BD2">
              <w:rPr>
                <w:rFonts w:eastAsia="Times New Roman" w:cstheme="minorHAnsi"/>
                <w:color w:val="002060"/>
                <w:szCs w:val="20"/>
                <w:lang w:eastAsia="en-GB"/>
              </w:rPr>
              <w:t>Trip/slip hazard. Falling, hitting head.</w:t>
            </w:r>
          </w:p>
          <w:p w14:paraId="76719F01" w14:textId="1C02AD5B" w:rsidR="00237BC4" w:rsidRDefault="00237BC4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3B441821" w14:textId="77777777" w:rsidR="00237BC4" w:rsidRPr="00237BC4" w:rsidRDefault="00237BC4" w:rsidP="00237BC4">
            <w:pPr>
              <w:rPr>
                <w:lang w:eastAsia="en-GB"/>
              </w:rPr>
            </w:pPr>
          </w:p>
          <w:p w14:paraId="2DC14C88" w14:textId="6BA1DA64" w:rsidR="00C83CE3" w:rsidRPr="00237BC4" w:rsidRDefault="00C83CE3" w:rsidP="00237BC4">
            <w:pPr>
              <w:jc w:val="center"/>
              <w:rPr>
                <w:lang w:eastAsia="en-GB"/>
              </w:rPr>
            </w:pP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7FEDE25E" w14:textId="79746DF2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Objects to be kept on or under furniture </w:t>
            </w:r>
            <w:r w:rsidR="00382C99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where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possible. Unsupervised objects to be kept out of walkways. Other objects to be clearly signposted.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64123DD6" w14:textId="308C34CE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2ADB272A" w14:textId="0DD27E55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347A49BB" w14:textId="5F453EE5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  <w:tr w:rsidR="00C16A17" w:rsidRPr="00471CC3" w14:paraId="0B865DB9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6B3CAB81" w14:textId="0962766B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lastRenderedPageBreak/>
              <w:t>Heavy objects</w:t>
            </w:r>
            <w:r w:rsidR="00347A70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(including print tray, and laptop computer if used)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60E28503" w14:textId="5212D7AD" w:rsidR="006D2026" w:rsidRDefault="00C16A17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Dropping onto foot or onto small child. </w:t>
            </w:r>
          </w:p>
          <w:p w14:paraId="725B397E" w14:textId="77777777" w:rsidR="006D2026" w:rsidRDefault="006D2026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118C53C7" w14:textId="1D0A0690" w:rsidR="006D2026" w:rsidRDefault="006D2026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Striking person, bruising.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093B5D52" w14:textId="77777777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Heavy objects not to be held over small children!</w:t>
            </w:r>
          </w:p>
          <w:p w14:paraId="735170CF" w14:textId="77777777" w:rsidR="006D2026" w:rsidRDefault="006D202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4F76B0AA" w14:textId="14A45BBD" w:rsidR="006D2026" w:rsidRDefault="006D202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Presenter to stop anyone from uncontrolled/dangerous brandishing of objects that may cause harm.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17644C84" w14:textId="20C0DD2C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7DD826DC" w14:textId="21F1974F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6857CDFD" w14:textId="4C467FA0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</w:tr>
      <w:tr w:rsidR="002B5E41" w:rsidRPr="00471CC3" w14:paraId="0A16512C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085485E2" w14:textId="77777777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Any object that would fit inside a cylinder 32mm wide and 58mm long.</w:t>
            </w:r>
          </w:p>
          <w:p w14:paraId="0EC828F6" w14:textId="77777777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B0FE76B" w14:textId="3325CABE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Includ</w:t>
            </w:r>
            <w:r w:rsidR="00347A70">
              <w:rPr>
                <w:rFonts w:eastAsia="Times New Roman" w:cstheme="minorHAnsi"/>
                <w:color w:val="002060"/>
                <w:szCs w:val="20"/>
                <w:lang w:eastAsia="en-GB"/>
              </w:rPr>
              <w:t>es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ball-bearings </w:t>
            </w:r>
            <w:r w:rsidR="004509F4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and plastic stars.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5C2DD461" w14:textId="1FD9E1AA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Children, especially under 3yr. Potential choke hazard. Choking, death.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04B30BCE" w14:textId="2A1A4168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Not including objects that have been tested using a choke tester and</w:t>
            </w:r>
            <w:r w:rsidR="004902D9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passed as a non-hazard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.</w:t>
            </w:r>
          </w:p>
          <w:p w14:paraId="63D89787" w14:textId="77777777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5396547" w14:textId="50BEFA4D" w:rsidR="002B5E41" w:rsidRDefault="004902D9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 such o</w:t>
            </w:r>
            <w:r w:rsidR="002B5E41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bjects to be supervised, kept in containers or otherwise out of reach of children under 3yr. 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65EF3F0A" w14:textId="59AB099C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26525234" w14:textId="119C92FF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3F285A20" w14:textId="3EBFF4A3" w:rsidR="002B5E41" w:rsidRDefault="002B5E41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</w:tbl>
    <w:p w14:paraId="75D0CC98" w14:textId="4C3E319B" w:rsidR="00B97A4E" w:rsidRDefault="00B97A4E"/>
    <w:p w14:paraId="0901F5D5" w14:textId="6A2E3F05" w:rsidR="00B97A4E" w:rsidRPr="00B97A4E" w:rsidRDefault="00B97A4E">
      <w:pPr>
        <w:rPr>
          <w:b/>
        </w:rPr>
      </w:pPr>
      <w:r>
        <w:rPr>
          <w:b/>
        </w:rPr>
        <w:t>Activity</w:t>
      </w:r>
      <w:r w:rsidRPr="00B97A4E">
        <w:rPr>
          <w:b/>
        </w:rPr>
        <w:t>-specific items: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3402"/>
        <w:gridCol w:w="6095"/>
        <w:gridCol w:w="1236"/>
        <w:gridCol w:w="1174"/>
        <w:gridCol w:w="776"/>
      </w:tblGrid>
      <w:tr w:rsidR="00B97A4E" w14:paraId="5272A5F6" w14:textId="77777777" w:rsidTr="00347A70">
        <w:trPr>
          <w:trHeight w:val="850"/>
        </w:trPr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79681623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Object/activity (the hazard)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29263966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Who might be harmed, and how?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3A74BB1F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Control measures (protocols you will follow to reduce the risk)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2B3B6F87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(worst possible harm)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22324AA9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Likelihood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7E670D35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rating</w:t>
            </w:r>
          </w:p>
        </w:tc>
      </w:tr>
      <w:tr w:rsidR="00471CC3" w:rsidRPr="00471CC3" w14:paraId="7A55B0A3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7205C6B3" w14:textId="4FDDACF3" w:rsidR="00471CC3" w:rsidRPr="00471CC3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Heat pad</w:t>
            </w:r>
            <w:r w:rsidR="00B84DE3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(for heating objects to be viewed with infra-red camera)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57513781" w14:textId="74CE6079" w:rsidR="00471CC3" w:rsidRDefault="00B84DE3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All, but especially the presenter. </w:t>
            </w:r>
            <w:r w:rsidR="00382C99">
              <w:rPr>
                <w:rFonts w:eastAsia="Times New Roman" w:cstheme="minorHAnsi"/>
                <w:color w:val="002060"/>
                <w:szCs w:val="20"/>
                <w:lang w:eastAsia="en-GB"/>
              </w:rPr>
              <w:t>Burns to skin</w:t>
            </w:r>
          </w:p>
          <w:p w14:paraId="4B47E1D6" w14:textId="77777777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01C6FEFF" w14:textId="77777777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Burns to objects, fire, smoke creation/inhalation</w:t>
            </w:r>
          </w:p>
          <w:p w14:paraId="5E937D3D" w14:textId="77777777" w:rsidR="00FA016F" w:rsidRDefault="00FA016F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2A4A761" w14:textId="7DF3E872" w:rsidR="00FA016F" w:rsidRPr="00471CC3" w:rsidRDefault="00FA016F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[Damage of objects, </w:t>
            </w:r>
            <w:proofErr w:type="spellStart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eg</w:t>
            </w:r>
            <w:proofErr w:type="spellEnd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if placed upon an object with a low melting temperature]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35FC9D3A" w14:textId="66EC9620" w:rsidR="00471CC3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proofErr w:type="spellStart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Beurer</w:t>
            </w:r>
            <w:proofErr w:type="spellEnd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HK35 heat pad</w:t>
            </w:r>
            <w:r w:rsidR="00FA016F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to be used. This is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designed for use against</w:t>
            </w:r>
            <w:r w:rsidR="00BD06DE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skin</w:t>
            </w:r>
            <w:r w:rsidR="00BD06DE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, with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safety cut-off</w:t>
            </w:r>
            <w:r w:rsidR="00BD06DE">
              <w:rPr>
                <w:rFonts w:eastAsia="Times New Roman" w:cstheme="minorHAnsi"/>
                <w:color w:val="002060"/>
                <w:szCs w:val="20"/>
                <w:lang w:eastAsia="en-GB"/>
              </w:rPr>
              <w:t>* if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temperatures get dangerously high.</w:t>
            </w:r>
          </w:p>
          <w:p w14:paraId="66EF92EA" w14:textId="7CDD1EF2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28B95CDA" w14:textId="62DFE1D6" w:rsidR="00FA016F" w:rsidRDefault="00FA016F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The pad should be considered to be at a temperature of 50°C and treated accordingly. </w:t>
            </w:r>
          </w:p>
          <w:p w14:paraId="2225508C" w14:textId="77777777" w:rsidR="00FA016F" w:rsidRDefault="00FA016F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1B612DF" w14:textId="22E93F5D" w:rsidR="00FA016F" w:rsidRPr="00471CC3" w:rsidRDefault="00BD06DE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[*</w:t>
            </w:r>
            <w:r w:rsidR="002C0D21">
              <w:rPr>
                <w:rFonts w:eastAsia="Times New Roman" w:cstheme="minorHAnsi"/>
                <w:color w:val="002060"/>
                <w:szCs w:val="20"/>
                <w:lang w:eastAsia="en-GB"/>
              </w:rPr>
              <w:t>The</w:t>
            </w:r>
            <w:r w:rsidR="00FA016F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pad should not be folded, compressed or covered while in use.</w:t>
            </w:r>
            <w:r w:rsidR="002B5E41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This means </w:t>
            </w:r>
            <w:proofErr w:type="spellStart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eg</w:t>
            </w:r>
            <w:proofErr w:type="spellEnd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that b</w:t>
            </w:r>
            <w:r w:rsidR="002B5E41">
              <w:rPr>
                <w:rFonts w:eastAsia="Times New Roman" w:cstheme="minorHAnsi"/>
                <w:color w:val="002060"/>
                <w:szCs w:val="20"/>
                <w:lang w:eastAsia="en-GB"/>
              </w:rPr>
              <w:t>all</w:t>
            </w:r>
            <w:r w:rsidR="00891D1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</w:t>
            </w:r>
            <w:r w:rsidR="002B5E41">
              <w:rPr>
                <w:rFonts w:eastAsia="Times New Roman" w:cstheme="minorHAnsi"/>
                <w:color w:val="002060"/>
                <w:szCs w:val="20"/>
                <w:lang w:eastAsia="en-GB"/>
              </w:rPr>
              <w:t>bearings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should</w:t>
            </w:r>
            <w:r w:rsidR="002B5E41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not be piled up, but rather have their weight spread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. Else safety cut-off may occur, requiring factory reset.]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20FEDEAA" w14:textId="27E473FB" w:rsidR="00471CC3" w:rsidRPr="00471CC3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6CB0D794" w14:textId="024223E0" w:rsidR="00471CC3" w:rsidRPr="00471CC3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574B2EF7" w14:textId="3E670AFD" w:rsidR="00471CC3" w:rsidRPr="00471CC3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</w:tr>
      <w:tr w:rsidR="00471CC3" w:rsidRPr="00471CC3" w14:paraId="5C619110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6F8D5B8C" w14:textId="2D118393" w:rsidR="001122C6" w:rsidRPr="00471CC3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Infrared camera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4BBAA7EF" w14:textId="77777777" w:rsidR="001122C6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All, but especially audience members over 11yr and especially women with thin clothing.</w:t>
            </w:r>
          </w:p>
          <w:p w14:paraId="0F419F72" w14:textId="77777777" w:rsidR="00E80656" w:rsidRDefault="00E8065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7CB10632" w14:textId="77777777" w:rsidR="00A0081A" w:rsidRDefault="00A0081A" w:rsidP="00A0081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The camera may highlight hot/cold areas of the body or those covered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lastRenderedPageBreak/>
              <w:t>by differing layers of fabric, including breasts and groin areas.</w:t>
            </w:r>
          </w:p>
          <w:p w14:paraId="0E02CB74" w14:textId="77777777" w:rsidR="00A0081A" w:rsidRDefault="00A0081A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1CFDECD8" w14:textId="2E47A7F2" w:rsidR="00E80656" w:rsidRPr="00471CC3" w:rsidRDefault="00E8065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Embarrassment / anxiety.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066498FE" w14:textId="6D22DD20" w:rsidR="00E80656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lastRenderedPageBreak/>
              <w:t xml:space="preserve">This activity does not involve pointing the camera at bodies. However, people using the camera are very likely to want to experiment with it in this way. </w:t>
            </w:r>
          </w:p>
          <w:p w14:paraId="37B9DB2C" w14:textId="77777777" w:rsidR="00725585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5473CBFF" w14:textId="4D7BD6B8" w:rsidR="00725585" w:rsidRPr="00471CC3" w:rsidRDefault="0069325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lastRenderedPageBreak/>
              <w:t>Activity supervis</w:t>
            </w:r>
            <w:r w:rsidR="00891D15">
              <w:rPr>
                <w:rFonts w:eastAsia="Times New Roman" w:cstheme="minorHAnsi"/>
                <w:color w:val="002060"/>
                <w:szCs w:val="20"/>
                <w:lang w:eastAsia="en-GB"/>
              </w:rPr>
              <w:t>o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r</w:t>
            </w:r>
            <w:r w:rsidR="0072558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to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stop anyone who is using</w:t>
            </w:r>
            <w:r w:rsidR="0072558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the camera in a way that could embarrass others. If output is onto a larger screen, this should be more closely monitored. 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7965D1F2" w14:textId="5902222C" w:rsidR="001122C6" w:rsidRPr="00471CC3" w:rsidRDefault="006D202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lastRenderedPageBreak/>
              <w:t>2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523428B9" w14:textId="271CB716" w:rsidR="001122C6" w:rsidRPr="00471CC3" w:rsidRDefault="006D202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360B2C21" w14:textId="608EA299" w:rsidR="001122C6" w:rsidRPr="00471CC3" w:rsidRDefault="00E8065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4</w:t>
            </w:r>
          </w:p>
        </w:tc>
      </w:tr>
      <w:tr w:rsidR="00C16A17" w:rsidRPr="00471CC3" w14:paraId="50F5DDED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368AA3B4" w14:textId="3B764F14" w:rsidR="003A2B5A" w:rsidRPr="00471CC3" w:rsidRDefault="00A0081A" w:rsidP="003A2B5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Bin </w:t>
            </w:r>
            <w:r w:rsidR="0072558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bag </w:t>
            </w:r>
          </w:p>
          <w:p w14:paraId="210CCEF4" w14:textId="5B0A59AB" w:rsidR="003A2B5A" w:rsidRPr="00471CC3" w:rsidRDefault="003A2B5A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036C3C70" w14:textId="4A3F77ED" w:rsidR="00C16A17" w:rsidRPr="00471CC3" w:rsidRDefault="00A0081A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Asphyxiation</w:t>
            </w:r>
            <w:r w:rsidR="003A2B5A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/ fainting leading to head injury, during or after event.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6A574756" w14:textId="6B859C2A" w:rsidR="00C16A17" w:rsidRPr="00471CC3" w:rsidRDefault="00725585" w:rsidP="003A2B5A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Material is not presented as a whole bag, so that people cannot </w:t>
            </w:r>
            <w:r w:rsidR="00891D15">
              <w:rPr>
                <w:rFonts w:eastAsia="Times New Roman" w:cstheme="minorHAnsi"/>
                <w:color w:val="002060"/>
                <w:szCs w:val="20"/>
                <w:lang w:eastAsia="en-GB"/>
              </w:rPr>
              <w:t>place it over their head.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3158A65A" w14:textId="31A96153" w:rsidR="00C16A17" w:rsidRPr="00471CC3" w:rsidRDefault="003A2B5A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30F2AB0E" w14:textId="4A077AA1" w:rsidR="00C16A17" w:rsidRPr="00471CC3" w:rsidRDefault="003A2B5A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68990230" w14:textId="1BF84549" w:rsidR="00C16A17" w:rsidRPr="00471CC3" w:rsidRDefault="003A2B5A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  <w:tr w:rsidR="006D2026" w:rsidRPr="00471CC3" w14:paraId="6CE3F792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14E719DB" w14:textId="763279CA" w:rsidR="006D2026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Print tray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00D79877" w14:textId="62B5C097" w:rsidR="006D2026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Splinters, small cuts, infected wounds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6A00BFA8" w14:textId="7127F6DF" w:rsidR="00725585" w:rsidRPr="00471CC3" w:rsidRDefault="00725585" w:rsidP="00127CCB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Tray to be checked for splinters before use, and these removed. </w:t>
            </w:r>
            <w:r w:rsidR="00127CCB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If injuries do occur, risk assessment should be updated to encourage users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to use magnet to remove ball bearings.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39C5733D" w14:textId="6466A62A" w:rsidR="006D2026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66E2BCFB" w14:textId="51018CF2" w:rsidR="006D2026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2378D083" w14:textId="43890B23" w:rsidR="006D2026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6</w:t>
            </w:r>
          </w:p>
        </w:tc>
      </w:tr>
      <w:tr w:rsidR="00725585" w:rsidRPr="00471CC3" w14:paraId="367372A0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293A2226" w14:textId="5C2BC5E7" w:rsidR="00725585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Ball bearings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363CD4F0" w14:textId="6AB0F37A" w:rsidR="00725585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Thrown, striking in face/eye.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56C1B974" w14:textId="1CE84DC3" w:rsidR="00725585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Activity supervisor to ensure ball bearings are not thrown</w:t>
            </w:r>
            <w:r w:rsidR="0069325B">
              <w:rPr>
                <w:rFonts w:eastAsia="Times New Roman" w:cstheme="minorHAnsi"/>
                <w:color w:val="002060"/>
                <w:szCs w:val="20"/>
                <w:lang w:eastAsia="en-GB"/>
              </w:rPr>
              <w:t>.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60F46ECE" w14:textId="77777777" w:rsidR="00725585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1C4BC29C" w14:textId="77777777" w:rsidR="00725585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2175921F" w14:textId="77777777" w:rsidR="00725585" w:rsidRPr="00471CC3" w:rsidRDefault="0072558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</w:tc>
      </w:tr>
      <w:tr w:rsidR="00725585" w:rsidRPr="00471CC3" w14:paraId="1D67DC34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39608D5A" w14:textId="6F7E947E" w:rsidR="00725585" w:rsidRPr="00471CC3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Magnets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07F82B32" w14:textId="7B8FCD72" w:rsidR="00725585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Effect on body implants including pacemakers and cochlear implants.</w:t>
            </w:r>
          </w:p>
          <w:p w14:paraId="0239D426" w14:textId="77777777" w:rsidR="004902D9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481B7635" w14:textId="10F733D7" w:rsidR="004902D9" w:rsidRPr="00471CC3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Pinch injuries.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7F1BF6D5" w14:textId="6CB743DE" w:rsidR="004902D9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Magnets must not be strong enough to cause a pinch injury when attracting ball bearings. </w:t>
            </w:r>
          </w:p>
          <w:p w14:paraId="65FC34AC" w14:textId="77777777" w:rsidR="004902D9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092B827" w14:textId="4DC13295" w:rsidR="004902D9" w:rsidRPr="00471CC3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Magnets to be clearly identifiable as such (</w:t>
            </w:r>
            <w:proofErr w:type="spellStart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eg</w:t>
            </w:r>
            <w:proofErr w:type="spellEnd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labelled, verbally identified, or having traditional colour scheme and N/S labelling).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77AF9565" w14:textId="4DB386DF" w:rsidR="00725585" w:rsidRPr="00471CC3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26032CBE" w14:textId="7B49F026" w:rsidR="00725585" w:rsidRPr="00471CC3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62D841F9" w14:textId="5E8EEB85" w:rsidR="00725585" w:rsidRPr="00471CC3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</w:tr>
      <w:tr w:rsidR="00725585" w:rsidRPr="00471CC3" w14:paraId="794808CA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6A09702F" w14:textId="322C688F" w:rsidR="00725585" w:rsidRPr="00471CC3" w:rsidRDefault="00347A70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Objects provided by the audience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0721ACD2" w14:textId="4C3C3AB2" w:rsidR="00725585" w:rsidRPr="00471CC3" w:rsidRDefault="00347A70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Various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31EF9D6D" w14:textId="3DB03128" w:rsidR="00725585" w:rsidRPr="00471CC3" w:rsidRDefault="00347A70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Activity supervis</w:t>
            </w:r>
            <w:r w:rsidR="00891D15">
              <w:rPr>
                <w:rFonts w:eastAsia="Times New Roman" w:cstheme="minorHAnsi"/>
                <w:color w:val="002060"/>
                <w:szCs w:val="20"/>
                <w:lang w:eastAsia="en-GB"/>
              </w:rPr>
              <w:t>o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r to dynamically assess risk relating to other objects</w:t>
            </w:r>
            <w:r w:rsidR="00DF6E08">
              <w:rPr>
                <w:rFonts w:eastAsia="Times New Roman" w:cstheme="minorHAnsi"/>
                <w:color w:val="002060"/>
                <w:szCs w:val="20"/>
                <w:lang w:eastAsia="en-GB"/>
              </w:rPr>
              <w:t>/behaviours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that are introduced to the activity, and to introduce control measures or stop activities as appropriate.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50772DB9" w14:textId="496E26F8" w:rsidR="00725585" w:rsidRPr="00471CC3" w:rsidRDefault="00347A70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0721E4DB" w14:textId="42C21B32" w:rsidR="00725585" w:rsidRPr="00471CC3" w:rsidRDefault="00347A70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3A556672" w14:textId="5133A16D" w:rsidR="00725585" w:rsidRPr="00471CC3" w:rsidRDefault="00347A70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10</w:t>
            </w:r>
          </w:p>
        </w:tc>
      </w:tr>
    </w:tbl>
    <w:p w14:paraId="4D9F2F1D" w14:textId="6AB36A81" w:rsidR="00CD6C49" w:rsidRDefault="00CD6C49" w:rsidP="00F94798">
      <w:pPr>
        <w:pStyle w:val="ListParagraph"/>
        <w:shd w:val="clear" w:color="auto" w:fill="FFFFFF"/>
        <w:spacing w:after="240" w:line="240" w:lineRule="auto"/>
        <w:ind w:left="822"/>
        <w:rPr>
          <w:rFonts w:eastAsia="Times New Roman" w:cstheme="minorHAnsi"/>
          <w:szCs w:val="20"/>
          <w:lang w:eastAsia="en-GB"/>
        </w:rPr>
      </w:pPr>
    </w:p>
    <w:p w14:paraId="338C4AC9" w14:textId="2E81C57C" w:rsidR="001E35DC" w:rsidRDefault="001E35DC">
      <w:pPr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</w:p>
    <w:p w14:paraId="04BB16A3" w14:textId="77777777" w:rsidR="00237BC4" w:rsidRDefault="00237BC4">
      <w:pPr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br w:type="page"/>
      </w:r>
    </w:p>
    <w:p w14:paraId="4B3FF420" w14:textId="6949F32E" w:rsidR="00DC3A94" w:rsidRPr="006259E1" w:rsidRDefault="00DC3A94" w:rsidP="00EE134C">
      <w:pPr>
        <w:shd w:val="clear" w:color="auto" w:fill="FFFFFF"/>
        <w:spacing w:after="24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lastRenderedPageBreak/>
        <w:t>AstroBoost</w:t>
      </w:r>
      <w:proofErr w:type="spellEnd"/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activity – </w:t>
      </w:r>
      <w:r w:rsidR="00237BC4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Print Tray Activities – </w:t>
      </w:r>
      <w:r w:rsidR="00237BC4">
        <w:rPr>
          <w:rFonts w:eastAsia="Times New Roman" w:cstheme="minorHAnsi"/>
          <w:b/>
          <w:color w:val="222222"/>
          <w:sz w:val="32"/>
          <w:szCs w:val="20"/>
          <w:lang w:eastAsia="en-GB"/>
        </w:rPr>
        <w:t>RA sign off</w:t>
      </w:r>
    </w:p>
    <w:p w14:paraId="515CB9C9" w14:textId="3DE76F4B" w:rsidR="00EE134C" w:rsidRDefault="00DC3A94" w:rsidP="00275D88">
      <w:pPr>
        <w:shd w:val="clear" w:color="auto" w:fill="FFFFFF"/>
        <w:spacing w:after="12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This activity will be delivered many times. Although some risks </w:t>
      </w:r>
      <w:r w:rsidR="001E35DC">
        <w:rPr>
          <w:rFonts w:eastAsia="Times New Roman" w:cstheme="minorHAnsi"/>
          <w:szCs w:val="20"/>
          <w:lang w:eastAsia="en-GB"/>
        </w:rPr>
        <w:t>are</w:t>
      </w:r>
      <w:r>
        <w:rPr>
          <w:rFonts w:eastAsia="Times New Roman" w:cstheme="minorHAnsi"/>
          <w:szCs w:val="20"/>
          <w:lang w:eastAsia="en-GB"/>
        </w:rPr>
        <w:t xml:space="preserve"> unlikely, anything that can happen</w:t>
      </w:r>
      <w:r w:rsidR="008B2CC4">
        <w:rPr>
          <w:rFonts w:eastAsia="Times New Roman" w:cstheme="minorHAnsi"/>
          <w:szCs w:val="20"/>
          <w:lang w:eastAsia="en-GB"/>
        </w:rPr>
        <w:t xml:space="preserve"> </w:t>
      </w:r>
      <w:r w:rsidRPr="008B2CC4">
        <w:rPr>
          <w:rFonts w:eastAsia="Times New Roman" w:cstheme="minorHAnsi"/>
          <w:i/>
          <w:szCs w:val="20"/>
          <w:lang w:eastAsia="en-GB"/>
        </w:rPr>
        <w:t>will</w:t>
      </w:r>
      <w:r w:rsidRPr="00DC3A94">
        <w:rPr>
          <w:rFonts w:eastAsia="Times New Roman" w:cstheme="minorHAnsi"/>
          <w:i/>
          <w:szCs w:val="20"/>
          <w:lang w:eastAsia="en-GB"/>
        </w:rPr>
        <w:t xml:space="preserve"> </w:t>
      </w:r>
      <w:r>
        <w:rPr>
          <w:rFonts w:eastAsia="Times New Roman" w:cstheme="minorHAnsi"/>
          <w:szCs w:val="20"/>
          <w:lang w:eastAsia="en-GB"/>
        </w:rPr>
        <w:t>happen</w:t>
      </w:r>
      <w:r w:rsidR="00EE134C">
        <w:rPr>
          <w:rFonts w:eastAsia="Times New Roman" w:cstheme="minorHAnsi"/>
          <w:szCs w:val="20"/>
          <w:lang w:eastAsia="en-GB"/>
        </w:rPr>
        <w:t xml:space="preserve"> eventually.</w:t>
      </w:r>
      <w:r>
        <w:rPr>
          <w:rFonts w:eastAsia="Times New Roman" w:cstheme="minorHAnsi"/>
          <w:szCs w:val="20"/>
          <w:lang w:eastAsia="en-GB"/>
        </w:rPr>
        <w:t xml:space="preserve"> By following the control measures, the overall risk </w:t>
      </w:r>
      <w:r w:rsidR="00EE134C">
        <w:rPr>
          <w:rFonts w:eastAsia="Times New Roman" w:cstheme="minorHAnsi"/>
          <w:szCs w:val="20"/>
          <w:lang w:eastAsia="en-GB"/>
        </w:rPr>
        <w:t>for</w:t>
      </w:r>
      <w:r>
        <w:rPr>
          <w:rFonts w:eastAsia="Times New Roman" w:cstheme="minorHAnsi"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 xml:space="preserve">long-term </w:t>
      </w:r>
      <w:r>
        <w:rPr>
          <w:rFonts w:eastAsia="Times New Roman" w:cstheme="minorHAnsi"/>
          <w:szCs w:val="20"/>
          <w:lang w:eastAsia="en-GB"/>
        </w:rPr>
        <w:t xml:space="preserve">delivery </w:t>
      </w:r>
      <w:r w:rsidR="00EE134C">
        <w:rPr>
          <w:rFonts w:eastAsia="Times New Roman" w:cstheme="minorHAnsi"/>
          <w:szCs w:val="20"/>
          <w:lang w:eastAsia="en-GB"/>
        </w:rPr>
        <w:t>over</w:t>
      </w:r>
      <w:r>
        <w:rPr>
          <w:rFonts w:eastAsia="Times New Roman" w:cstheme="minorHAnsi"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>multiple events</w:t>
      </w:r>
      <w:r w:rsidR="00275D88">
        <w:rPr>
          <w:rFonts w:eastAsia="Times New Roman" w:cstheme="minorHAnsi"/>
          <w:szCs w:val="20"/>
          <w:lang w:eastAsia="en-GB"/>
        </w:rPr>
        <w:t xml:space="preserve"> with multiple presenters</w:t>
      </w:r>
      <w:r>
        <w:rPr>
          <w:rFonts w:eastAsia="Times New Roman" w:cstheme="minorHAnsi"/>
          <w:szCs w:val="20"/>
          <w:lang w:eastAsia="en-GB"/>
        </w:rPr>
        <w:t xml:space="preserve"> is reduced to an acceptable level</w:t>
      </w:r>
      <w:r w:rsidR="00EE134C">
        <w:rPr>
          <w:rFonts w:eastAsia="Times New Roman" w:cstheme="minorHAnsi"/>
          <w:szCs w:val="20"/>
          <w:lang w:eastAsia="en-GB"/>
        </w:rPr>
        <w:t xml:space="preserve">. </w:t>
      </w:r>
      <w:r w:rsidR="008B2CC4">
        <w:rPr>
          <w:rFonts w:eastAsia="Times New Roman" w:cstheme="minorHAnsi"/>
          <w:szCs w:val="20"/>
          <w:lang w:eastAsia="en-GB"/>
        </w:rPr>
        <w:t>W</w:t>
      </w:r>
      <w:r w:rsidR="00EE134C">
        <w:rPr>
          <w:rFonts w:eastAsia="Times New Roman" w:cstheme="minorHAnsi"/>
          <w:szCs w:val="20"/>
          <w:lang w:eastAsia="en-GB"/>
        </w:rPr>
        <w:t>hen accidents</w:t>
      </w:r>
      <w:r w:rsidR="00EE134C" w:rsidRPr="008B2CC4">
        <w:rPr>
          <w:rFonts w:eastAsia="Times New Roman" w:cstheme="minorHAnsi"/>
          <w:szCs w:val="20"/>
          <w:lang w:eastAsia="en-GB"/>
        </w:rPr>
        <w:t xml:space="preserve"> do</w:t>
      </w:r>
      <w:r w:rsidR="00EE134C" w:rsidRPr="00EE134C">
        <w:rPr>
          <w:rFonts w:eastAsia="Times New Roman" w:cstheme="minorHAnsi"/>
          <w:i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 xml:space="preserve">inevitably happen, it can be </w:t>
      </w:r>
      <w:r w:rsidR="00275D88">
        <w:rPr>
          <w:rFonts w:eastAsia="Times New Roman" w:cstheme="minorHAnsi"/>
          <w:szCs w:val="20"/>
          <w:lang w:eastAsia="en-GB"/>
        </w:rPr>
        <w:t>demonstrated</w:t>
      </w:r>
      <w:r w:rsidR="00EE134C">
        <w:rPr>
          <w:rFonts w:eastAsia="Times New Roman" w:cstheme="minorHAnsi"/>
          <w:szCs w:val="20"/>
          <w:lang w:eastAsia="en-GB"/>
        </w:rPr>
        <w:t xml:space="preserve"> that risks had been identified and managed appropriately.</w:t>
      </w:r>
    </w:p>
    <w:p w14:paraId="36A3321D" w14:textId="2E8F9BC8" w:rsidR="00EE134C" w:rsidRDefault="00EE134C" w:rsidP="00275D88">
      <w:pPr>
        <w:shd w:val="clear" w:color="auto" w:fill="FFFFFF"/>
        <w:spacing w:after="12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If you feel any measures are </w:t>
      </w:r>
      <w:r w:rsidR="008B2CC4">
        <w:rPr>
          <w:rFonts w:eastAsia="Times New Roman" w:cstheme="minorHAnsi"/>
          <w:szCs w:val="20"/>
          <w:lang w:eastAsia="en-GB"/>
        </w:rPr>
        <w:t xml:space="preserve">not </w:t>
      </w:r>
      <w:r>
        <w:rPr>
          <w:rFonts w:eastAsia="Times New Roman" w:cstheme="minorHAnsi"/>
          <w:szCs w:val="20"/>
          <w:lang w:eastAsia="en-GB"/>
        </w:rPr>
        <w:t xml:space="preserve">necessary, or </w:t>
      </w:r>
      <w:r w:rsidR="001E35DC">
        <w:rPr>
          <w:rFonts w:eastAsia="Times New Roman" w:cstheme="minorHAnsi"/>
          <w:szCs w:val="20"/>
          <w:lang w:eastAsia="en-GB"/>
        </w:rPr>
        <w:t xml:space="preserve">are </w:t>
      </w:r>
      <w:r>
        <w:rPr>
          <w:rFonts w:eastAsia="Times New Roman" w:cstheme="minorHAnsi"/>
          <w:szCs w:val="20"/>
          <w:lang w:eastAsia="en-GB"/>
        </w:rPr>
        <w:t xml:space="preserve">not being followed in practice, </w:t>
      </w:r>
      <w:r w:rsidR="008B2CC4">
        <w:rPr>
          <w:rFonts w:eastAsia="Times New Roman" w:cstheme="minorHAnsi"/>
          <w:szCs w:val="20"/>
          <w:lang w:eastAsia="en-GB"/>
        </w:rPr>
        <w:t>please check with the event leader to discuss</w:t>
      </w:r>
      <w:r>
        <w:rPr>
          <w:rFonts w:eastAsia="Times New Roman" w:cstheme="minorHAnsi"/>
          <w:szCs w:val="20"/>
          <w:lang w:eastAsia="en-GB"/>
        </w:rPr>
        <w:t xml:space="preserve"> the removal or amendment of that item</w:t>
      </w:r>
      <w:r w:rsidR="008B2CC4">
        <w:rPr>
          <w:rFonts w:eastAsia="Times New Roman" w:cstheme="minorHAnsi"/>
          <w:szCs w:val="20"/>
          <w:lang w:eastAsia="en-GB"/>
        </w:rPr>
        <w:t>.</w:t>
      </w:r>
    </w:p>
    <w:p w14:paraId="35761C11" w14:textId="2CFAFDD0" w:rsidR="00DC3A94" w:rsidRDefault="00DC3A94" w:rsidP="00DC3A94">
      <w:pPr>
        <w:shd w:val="clear" w:color="auto" w:fill="FFFFFF"/>
        <w:spacing w:after="24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Please sign </w:t>
      </w:r>
      <w:r w:rsidR="00EE134C">
        <w:rPr>
          <w:rFonts w:eastAsia="Times New Roman" w:cstheme="minorHAnsi"/>
          <w:szCs w:val="20"/>
          <w:lang w:eastAsia="en-GB"/>
        </w:rPr>
        <w:t xml:space="preserve">below </w:t>
      </w:r>
      <w:r>
        <w:rPr>
          <w:rFonts w:eastAsia="Times New Roman" w:cstheme="minorHAnsi"/>
          <w:szCs w:val="20"/>
          <w:lang w:eastAsia="en-GB"/>
        </w:rPr>
        <w:t>to confirm that you have read and understood the risk assessment</w:t>
      </w:r>
      <w:r w:rsidR="00EE134C">
        <w:rPr>
          <w:rFonts w:eastAsia="Times New Roman" w:cstheme="minorHAnsi"/>
          <w:szCs w:val="20"/>
          <w:lang w:eastAsia="en-GB"/>
        </w:rPr>
        <w:t xml:space="preserve"> </w:t>
      </w:r>
      <w:r>
        <w:rPr>
          <w:rFonts w:eastAsia="Times New Roman" w:cstheme="minorHAnsi"/>
          <w:szCs w:val="20"/>
          <w:lang w:eastAsia="en-GB"/>
        </w:rPr>
        <w:t xml:space="preserve">and </w:t>
      </w:r>
      <w:r w:rsidR="00EE134C">
        <w:rPr>
          <w:rFonts w:eastAsia="Times New Roman" w:cstheme="minorHAnsi"/>
          <w:szCs w:val="20"/>
          <w:lang w:eastAsia="en-GB"/>
        </w:rPr>
        <w:t>that you will</w:t>
      </w:r>
      <w:r>
        <w:rPr>
          <w:rFonts w:eastAsia="Times New Roman" w:cstheme="minorHAnsi"/>
          <w:szCs w:val="20"/>
          <w:lang w:eastAsia="en-GB"/>
        </w:rPr>
        <w:t xml:space="preserve"> follow the control measures as </w:t>
      </w:r>
      <w:r w:rsidR="00A83A49">
        <w:rPr>
          <w:rFonts w:eastAsia="Times New Roman" w:cstheme="minorHAnsi"/>
          <w:szCs w:val="20"/>
          <w:lang w:eastAsia="en-GB"/>
        </w:rPr>
        <w:t>directed by</w:t>
      </w:r>
      <w:r w:rsidR="00EE134C">
        <w:rPr>
          <w:rFonts w:eastAsia="Times New Roman" w:cstheme="minorHAnsi"/>
          <w:szCs w:val="20"/>
          <w:lang w:eastAsia="en-GB"/>
        </w:rPr>
        <w:t xml:space="preserve"> this document.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820"/>
        <w:gridCol w:w="1984"/>
      </w:tblGrid>
      <w:tr w:rsidR="00DC3A94" w:rsidRPr="00DC3A94" w14:paraId="6E7DC8A7" w14:textId="77777777" w:rsidTr="00DC3A94">
        <w:trPr>
          <w:trHeight w:val="542"/>
        </w:trPr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7052ACE6" w14:textId="7AF7FEB2" w:rsidR="00DC3A94" w:rsidRPr="00DC3A94" w:rsidRDefault="00DC3A94" w:rsidP="00DC3A94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 w:rsidRPr="00DC3A94">
              <w:rPr>
                <w:rFonts w:eastAsia="Times New Roman" w:cstheme="minorHAnsi"/>
                <w:b/>
                <w:szCs w:val="20"/>
                <w:lang w:eastAsia="en-GB"/>
              </w:rPr>
              <w:t>Name (print clearly)</w:t>
            </w: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2EBFE080" w14:textId="585A68A8" w:rsidR="00DC3A94" w:rsidRPr="00DC3A94" w:rsidRDefault="00DC3A94" w:rsidP="00DC3A94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 w:rsidRPr="00DC3A94">
              <w:rPr>
                <w:rFonts w:eastAsia="Times New Roman" w:cstheme="minorHAnsi"/>
                <w:b/>
                <w:szCs w:val="20"/>
                <w:lang w:eastAsia="en-GB"/>
              </w:rPr>
              <w:t>Signature</w:t>
            </w: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12146C8A" w14:textId="57701CDF" w:rsidR="00DC3A94" w:rsidRPr="00DC3A94" w:rsidRDefault="00DC3A94" w:rsidP="00DC3A94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szCs w:val="20"/>
                <w:lang w:eastAsia="en-GB"/>
              </w:rPr>
              <w:t>Date</w:t>
            </w:r>
          </w:p>
        </w:tc>
      </w:tr>
      <w:tr w:rsidR="00DC3A94" w:rsidRPr="00275D88" w14:paraId="774B34CC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6A879B63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6F611461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7A57D142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DC3A94" w:rsidRPr="00275D88" w14:paraId="45C7C923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1B357112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6C3F75DC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59996D36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EE134C" w:rsidRPr="00275D88" w14:paraId="6E4016E7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70A2EF04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35B85128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7B0E4A2A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EE134C" w:rsidRPr="00275D88" w14:paraId="515CC372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1885B644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5CAE0759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1B5CC776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EE134C" w:rsidRPr="00275D88" w14:paraId="6318D1F0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11146966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571C28DF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6E58E367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275D88" w:rsidRPr="00275D88" w14:paraId="6FACE2DF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7BD534F9" w14:textId="77777777" w:rsidR="00275D88" w:rsidRPr="00275D88" w:rsidRDefault="00275D88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3D5E345C" w14:textId="77777777" w:rsidR="00275D88" w:rsidRPr="00275D88" w:rsidRDefault="00275D88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620B89A8" w14:textId="77777777" w:rsidR="00275D88" w:rsidRPr="00275D88" w:rsidRDefault="00275D88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</w:tbl>
    <w:p w14:paraId="7FA88848" w14:textId="77777777" w:rsidR="00DC3A94" w:rsidRPr="008B2CC4" w:rsidRDefault="00DC3A94" w:rsidP="008B2CC4">
      <w:pPr>
        <w:shd w:val="clear" w:color="auto" w:fill="FFFFFF"/>
        <w:spacing w:after="240" w:line="240" w:lineRule="auto"/>
        <w:jc w:val="both"/>
        <w:rPr>
          <w:rFonts w:eastAsia="Times New Roman" w:cstheme="minorHAnsi"/>
          <w:szCs w:val="20"/>
          <w:lang w:eastAsia="en-GB"/>
        </w:rPr>
      </w:pPr>
    </w:p>
    <w:sectPr w:rsidR="00DC3A94" w:rsidRPr="008B2CC4" w:rsidSect="008B2EBB">
      <w:headerReference w:type="default" r:id="rId10"/>
      <w:footerReference w:type="default" r:id="rId11"/>
      <w:pgSz w:w="16838" w:h="11906" w:orient="landscape"/>
      <w:pgMar w:top="284" w:right="820" w:bottom="1440" w:left="993" w:header="3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5AD65" w14:textId="77777777" w:rsidR="00CA3647" w:rsidRDefault="00CA3647" w:rsidP="00030BC0">
      <w:pPr>
        <w:spacing w:after="0" w:line="240" w:lineRule="auto"/>
      </w:pPr>
      <w:r>
        <w:separator/>
      </w:r>
    </w:p>
  </w:endnote>
  <w:endnote w:type="continuationSeparator" w:id="0">
    <w:p w14:paraId="2E408CAB" w14:textId="77777777" w:rsidR="00CA3647" w:rsidRDefault="00CA3647" w:rsidP="00030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617AD" w14:textId="3284491C" w:rsidR="002B5E41" w:rsidRDefault="00237BC4" w:rsidP="00237BC4">
    <w:pPr>
      <w:tabs>
        <w:tab w:val="center" w:pos="10206"/>
        <w:tab w:val="right" w:pos="15026"/>
      </w:tabs>
      <w:ind w:right="-457"/>
    </w:pPr>
    <w:r>
      <w:rPr>
        <w:noProof/>
        <w:sz w:val="20"/>
      </w:rPr>
      <w:drawing>
        <wp:inline distT="0" distB="0" distL="0" distR="0" wp14:anchorId="2838C286" wp14:editId="248B6A18">
          <wp:extent cx="5001986" cy="581924"/>
          <wp:effectExtent l="0" t="0" r="0" b="889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_logos_1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6724" cy="615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ab/>
    </w:r>
    <w:r w:rsidRPr="00237BC4">
      <w:rPr>
        <w:sz w:val="20"/>
      </w:rPr>
      <w:t xml:space="preserve">Page </w:t>
    </w:r>
    <w:r w:rsidRPr="00237BC4">
      <w:rPr>
        <w:b/>
        <w:bCs/>
        <w:sz w:val="20"/>
      </w:rPr>
      <w:fldChar w:fldCharType="begin"/>
    </w:r>
    <w:r w:rsidRPr="00237BC4">
      <w:rPr>
        <w:b/>
        <w:bCs/>
        <w:sz w:val="20"/>
      </w:rPr>
      <w:instrText xml:space="preserve"> PAGE  \* Arabic  \* MERGEFORMAT </w:instrText>
    </w:r>
    <w:r w:rsidRPr="00237BC4">
      <w:rPr>
        <w:b/>
        <w:bCs/>
        <w:sz w:val="20"/>
      </w:rPr>
      <w:fldChar w:fldCharType="separate"/>
    </w:r>
    <w:r w:rsidRPr="00237BC4">
      <w:rPr>
        <w:b/>
        <w:bCs/>
        <w:noProof/>
        <w:sz w:val="20"/>
      </w:rPr>
      <w:t>1</w:t>
    </w:r>
    <w:r w:rsidRPr="00237BC4">
      <w:rPr>
        <w:b/>
        <w:bCs/>
        <w:sz w:val="20"/>
      </w:rPr>
      <w:fldChar w:fldCharType="end"/>
    </w:r>
    <w:r w:rsidRPr="00237BC4">
      <w:rPr>
        <w:sz w:val="20"/>
      </w:rPr>
      <w:t xml:space="preserve"> of </w:t>
    </w:r>
    <w:r w:rsidRPr="00237BC4">
      <w:rPr>
        <w:b/>
        <w:bCs/>
        <w:sz w:val="20"/>
      </w:rPr>
      <w:fldChar w:fldCharType="begin"/>
    </w:r>
    <w:r w:rsidRPr="00237BC4">
      <w:rPr>
        <w:b/>
        <w:bCs/>
        <w:sz w:val="20"/>
      </w:rPr>
      <w:instrText xml:space="preserve"> NUMPAGES  \* Arabic  \* MERGEFORMAT </w:instrText>
    </w:r>
    <w:r w:rsidRPr="00237BC4">
      <w:rPr>
        <w:b/>
        <w:bCs/>
        <w:sz w:val="20"/>
      </w:rPr>
      <w:fldChar w:fldCharType="separate"/>
    </w:r>
    <w:r w:rsidRPr="00237BC4">
      <w:rPr>
        <w:b/>
        <w:bCs/>
        <w:noProof/>
        <w:sz w:val="20"/>
      </w:rPr>
      <w:t>2</w:t>
    </w:r>
    <w:r w:rsidRPr="00237BC4">
      <w:rPr>
        <w:b/>
        <w:bCs/>
        <w:sz w:val="20"/>
      </w:rPr>
      <w:fldChar w:fldCharType="end"/>
    </w:r>
    <w:r w:rsidR="002B5E41">
      <w:rPr>
        <w:sz w:val="20"/>
      </w:rPr>
      <w:tab/>
    </w:r>
    <w:r w:rsidR="002B5E41" w:rsidRPr="00030BC0">
      <w:rPr>
        <w:sz w:val="20"/>
      </w:rPr>
      <w:t xml:space="preserve">Jenny Shipway, </w:t>
    </w:r>
    <w:r w:rsidR="0079724B">
      <w:rPr>
        <w:sz w:val="20"/>
      </w:rPr>
      <w:t xml:space="preserve">31 August </w:t>
    </w:r>
    <w:r w:rsidR="002B5E41" w:rsidRPr="00030BC0">
      <w:rPr>
        <w:sz w:val="20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5475D" w14:textId="77777777" w:rsidR="00237BC4" w:rsidRPr="000B2DA6" w:rsidRDefault="00237BC4" w:rsidP="008B2EBB">
    <w:pPr>
      <w:ind w:right="-457"/>
      <w:rPr>
        <w:sz w:val="10"/>
      </w:rPr>
    </w:pPr>
  </w:p>
  <w:p w14:paraId="047F900F" w14:textId="77777777" w:rsidR="00237BC4" w:rsidRDefault="00237BC4" w:rsidP="00237BC4">
    <w:pPr>
      <w:tabs>
        <w:tab w:val="center" w:pos="7230"/>
        <w:tab w:val="right" w:pos="15025"/>
      </w:tabs>
    </w:pPr>
    <w:r>
      <w:rPr>
        <w:sz w:val="20"/>
      </w:rPr>
      <w:tab/>
    </w:r>
    <w:r w:rsidRPr="00237BC4">
      <w:rPr>
        <w:sz w:val="20"/>
      </w:rPr>
      <w:t xml:space="preserve">Page </w:t>
    </w:r>
    <w:r w:rsidRPr="00237BC4">
      <w:rPr>
        <w:b/>
        <w:bCs/>
        <w:sz w:val="20"/>
      </w:rPr>
      <w:fldChar w:fldCharType="begin"/>
    </w:r>
    <w:r w:rsidRPr="00237BC4">
      <w:rPr>
        <w:b/>
        <w:bCs/>
        <w:sz w:val="20"/>
      </w:rPr>
      <w:instrText xml:space="preserve"> PAGE  \* Arabic  \* MERGEFORMAT </w:instrText>
    </w:r>
    <w:r w:rsidRPr="00237BC4">
      <w:rPr>
        <w:b/>
        <w:bCs/>
        <w:sz w:val="20"/>
      </w:rPr>
      <w:fldChar w:fldCharType="separate"/>
    </w:r>
    <w:r w:rsidRPr="00237BC4">
      <w:rPr>
        <w:b/>
        <w:bCs/>
        <w:noProof/>
        <w:sz w:val="20"/>
      </w:rPr>
      <w:t>1</w:t>
    </w:r>
    <w:r w:rsidRPr="00237BC4">
      <w:rPr>
        <w:b/>
        <w:bCs/>
        <w:sz w:val="20"/>
      </w:rPr>
      <w:fldChar w:fldCharType="end"/>
    </w:r>
    <w:r w:rsidRPr="00237BC4">
      <w:rPr>
        <w:sz w:val="20"/>
      </w:rPr>
      <w:t xml:space="preserve"> of </w:t>
    </w:r>
    <w:r w:rsidRPr="00237BC4">
      <w:rPr>
        <w:b/>
        <w:bCs/>
        <w:sz w:val="20"/>
      </w:rPr>
      <w:fldChar w:fldCharType="begin"/>
    </w:r>
    <w:r w:rsidRPr="00237BC4">
      <w:rPr>
        <w:b/>
        <w:bCs/>
        <w:sz w:val="20"/>
      </w:rPr>
      <w:instrText xml:space="preserve"> NUMPAGES  \* Arabic  \* MERGEFORMAT </w:instrText>
    </w:r>
    <w:r w:rsidRPr="00237BC4">
      <w:rPr>
        <w:b/>
        <w:bCs/>
        <w:sz w:val="20"/>
      </w:rPr>
      <w:fldChar w:fldCharType="separate"/>
    </w:r>
    <w:r w:rsidRPr="00237BC4">
      <w:rPr>
        <w:b/>
        <w:bCs/>
        <w:noProof/>
        <w:sz w:val="20"/>
      </w:rPr>
      <w:t>2</w:t>
    </w:r>
    <w:r w:rsidRPr="00237BC4">
      <w:rPr>
        <w:b/>
        <w:bCs/>
        <w:sz w:val="20"/>
      </w:rPr>
      <w:fldChar w:fldCharType="end"/>
    </w:r>
    <w:r>
      <w:rPr>
        <w:sz w:val="20"/>
      </w:rPr>
      <w:tab/>
    </w:r>
    <w:r w:rsidRPr="00030BC0">
      <w:rPr>
        <w:sz w:val="20"/>
      </w:rPr>
      <w:t xml:space="preserve">Jenny Shipway, </w:t>
    </w:r>
    <w:r>
      <w:rPr>
        <w:sz w:val="20"/>
      </w:rPr>
      <w:t xml:space="preserve">31 August </w:t>
    </w:r>
    <w:r w:rsidRPr="00030BC0">
      <w:rPr>
        <w:sz w:val="20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E7E65" w14:textId="77777777" w:rsidR="00CA3647" w:rsidRDefault="00CA3647" w:rsidP="00030BC0">
      <w:pPr>
        <w:spacing w:after="0" w:line="240" w:lineRule="auto"/>
      </w:pPr>
      <w:r>
        <w:separator/>
      </w:r>
    </w:p>
  </w:footnote>
  <w:footnote w:type="continuationSeparator" w:id="0">
    <w:p w14:paraId="1A76A4B1" w14:textId="77777777" w:rsidR="00CA3647" w:rsidRDefault="00CA3647" w:rsidP="00030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BD6C" w14:textId="6D9A4657" w:rsidR="002B5E41" w:rsidRPr="00237BC4" w:rsidRDefault="00237BC4" w:rsidP="00237BC4">
    <w:pPr>
      <w:tabs>
        <w:tab w:val="right" w:pos="9026"/>
      </w:tabs>
      <w:jc w:val="right"/>
      <w:rPr>
        <w:sz w:val="20"/>
      </w:rPr>
    </w:pPr>
    <w:r>
      <w:rPr>
        <w:noProof/>
        <w:sz w:val="20"/>
      </w:rPr>
      <w:drawing>
        <wp:inline distT="0" distB="0" distL="0" distR="0" wp14:anchorId="0651A2E6" wp14:editId="04E30C87">
          <wp:extent cx="1584234" cy="539263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troBoost_logo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573" cy="546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009B3" w14:textId="2315C2E7" w:rsidR="00237BC4" w:rsidRPr="00237BC4" w:rsidRDefault="00237BC4" w:rsidP="00237BC4">
    <w:pPr>
      <w:tabs>
        <w:tab w:val="right" w:pos="9026"/>
      </w:tabs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02C38"/>
    <w:multiLevelType w:val="hybridMultilevel"/>
    <w:tmpl w:val="566A8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175F4"/>
    <w:multiLevelType w:val="hybridMultilevel"/>
    <w:tmpl w:val="8DBCF47E"/>
    <w:lvl w:ilvl="0" w:tplc="24D0AC46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7747B"/>
    <w:multiLevelType w:val="hybridMultilevel"/>
    <w:tmpl w:val="A10600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2640"/>
    <w:multiLevelType w:val="hybridMultilevel"/>
    <w:tmpl w:val="45320FE0"/>
    <w:lvl w:ilvl="0" w:tplc="08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" w15:restartNumberingAfterBreak="0">
    <w:nsid w:val="5B7275D5"/>
    <w:multiLevelType w:val="hybridMultilevel"/>
    <w:tmpl w:val="03982C00"/>
    <w:lvl w:ilvl="0" w:tplc="1F508E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942B3"/>
    <w:multiLevelType w:val="hybridMultilevel"/>
    <w:tmpl w:val="323A3E44"/>
    <w:lvl w:ilvl="0" w:tplc="5F70C136">
      <w:start w:val="5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9D3EDC"/>
    <w:multiLevelType w:val="hybridMultilevel"/>
    <w:tmpl w:val="2E282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E1F62"/>
    <w:multiLevelType w:val="hybridMultilevel"/>
    <w:tmpl w:val="5642A4F8"/>
    <w:lvl w:ilvl="0" w:tplc="0809000F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5c973feb-5fe5-4bf6-a0be-6e7884f615e6"/>
  </w:docVars>
  <w:rsids>
    <w:rsidRoot w:val="00030BC0"/>
    <w:rsid w:val="00022B7C"/>
    <w:rsid w:val="000246D9"/>
    <w:rsid w:val="00030BC0"/>
    <w:rsid w:val="00036343"/>
    <w:rsid w:val="0003797B"/>
    <w:rsid w:val="0004117E"/>
    <w:rsid w:val="000515AF"/>
    <w:rsid w:val="00085634"/>
    <w:rsid w:val="000A218D"/>
    <w:rsid w:val="000B2DA6"/>
    <w:rsid w:val="000C67C9"/>
    <w:rsid w:val="000C7FA8"/>
    <w:rsid w:val="000D2454"/>
    <w:rsid w:val="000D4AD4"/>
    <w:rsid w:val="000E2C82"/>
    <w:rsid w:val="001054D4"/>
    <w:rsid w:val="001122C6"/>
    <w:rsid w:val="00127CCB"/>
    <w:rsid w:val="00157071"/>
    <w:rsid w:val="00184D4E"/>
    <w:rsid w:val="00191212"/>
    <w:rsid w:val="001A314C"/>
    <w:rsid w:val="001A325A"/>
    <w:rsid w:val="001E35DC"/>
    <w:rsid w:val="00205E56"/>
    <w:rsid w:val="00212979"/>
    <w:rsid w:val="00237BC4"/>
    <w:rsid w:val="0026086A"/>
    <w:rsid w:val="00275D88"/>
    <w:rsid w:val="00285CB8"/>
    <w:rsid w:val="00287073"/>
    <w:rsid w:val="00296B72"/>
    <w:rsid w:val="002B03A6"/>
    <w:rsid w:val="002B5E41"/>
    <w:rsid w:val="002C0D21"/>
    <w:rsid w:val="002C16F3"/>
    <w:rsid w:val="00314AA9"/>
    <w:rsid w:val="00324733"/>
    <w:rsid w:val="00336562"/>
    <w:rsid w:val="0034112D"/>
    <w:rsid w:val="00347A70"/>
    <w:rsid w:val="00354A48"/>
    <w:rsid w:val="00377356"/>
    <w:rsid w:val="0038248E"/>
    <w:rsid w:val="00382C99"/>
    <w:rsid w:val="00387BAF"/>
    <w:rsid w:val="00393BEB"/>
    <w:rsid w:val="003A2B5A"/>
    <w:rsid w:val="003C39B8"/>
    <w:rsid w:val="004174B9"/>
    <w:rsid w:val="00444AC1"/>
    <w:rsid w:val="00446805"/>
    <w:rsid w:val="004509F4"/>
    <w:rsid w:val="0045593B"/>
    <w:rsid w:val="00471CC3"/>
    <w:rsid w:val="004902D9"/>
    <w:rsid w:val="00492A0A"/>
    <w:rsid w:val="004D2BAD"/>
    <w:rsid w:val="004F3181"/>
    <w:rsid w:val="00546CC5"/>
    <w:rsid w:val="005566AE"/>
    <w:rsid w:val="0059038F"/>
    <w:rsid w:val="005A1FC7"/>
    <w:rsid w:val="005C4E8F"/>
    <w:rsid w:val="005D0EB0"/>
    <w:rsid w:val="005D3B39"/>
    <w:rsid w:val="005D5FAD"/>
    <w:rsid w:val="005E0537"/>
    <w:rsid w:val="005F026A"/>
    <w:rsid w:val="00601988"/>
    <w:rsid w:val="00602EC2"/>
    <w:rsid w:val="006179E4"/>
    <w:rsid w:val="0062016A"/>
    <w:rsid w:val="006259E1"/>
    <w:rsid w:val="00637163"/>
    <w:rsid w:val="006416D0"/>
    <w:rsid w:val="00654DEF"/>
    <w:rsid w:val="006917A6"/>
    <w:rsid w:val="00691A61"/>
    <w:rsid w:val="0069325B"/>
    <w:rsid w:val="00697608"/>
    <w:rsid w:val="006A3D39"/>
    <w:rsid w:val="006A71FF"/>
    <w:rsid w:val="006C39D5"/>
    <w:rsid w:val="006D2026"/>
    <w:rsid w:val="006E0A9B"/>
    <w:rsid w:val="006E3E65"/>
    <w:rsid w:val="006E6202"/>
    <w:rsid w:val="006F0C03"/>
    <w:rsid w:val="006F2284"/>
    <w:rsid w:val="0070465C"/>
    <w:rsid w:val="00713D8F"/>
    <w:rsid w:val="0071401D"/>
    <w:rsid w:val="00725585"/>
    <w:rsid w:val="007422BD"/>
    <w:rsid w:val="00755FE8"/>
    <w:rsid w:val="00780E80"/>
    <w:rsid w:val="00794625"/>
    <w:rsid w:val="0079724B"/>
    <w:rsid w:val="007D5E91"/>
    <w:rsid w:val="007F7CEB"/>
    <w:rsid w:val="00814DAD"/>
    <w:rsid w:val="008437F9"/>
    <w:rsid w:val="00891D15"/>
    <w:rsid w:val="008B2CC4"/>
    <w:rsid w:val="008B2EBB"/>
    <w:rsid w:val="008C55D5"/>
    <w:rsid w:val="008E4BD2"/>
    <w:rsid w:val="00905CBF"/>
    <w:rsid w:val="00906A23"/>
    <w:rsid w:val="00926CA0"/>
    <w:rsid w:val="00944446"/>
    <w:rsid w:val="0096270F"/>
    <w:rsid w:val="00990480"/>
    <w:rsid w:val="009B2C1A"/>
    <w:rsid w:val="009B437B"/>
    <w:rsid w:val="009F5C4A"/>
    <w:rsid w:val="00A0081A"/>
    <w:rsid w:val="00A1642F"/>
    <w:rsid w:val="00A36A22"/>
    <w:rsid w:val="00A43E28"/>
    <w:rsid w:val="00A83A49"/>
    <w:rsid w:val="00AC4F02"/>
    <w:rsid w:val="00AD5D83"/>
    <w:rsid w:val="00B2408A"/>
    <w:rsid w:val="00B43096"/>
    <w:rsid w:val="00B56C7F"/>
    <w:rsid w:val="00B84DE3"/>
    <w:rsid w:val="00B97A4E"/>
    <w:rsid w:val="00BA0448"/>
    <w:rsid w:val="00BD06DE"/>
    <w:rsid w:val="00C13EF2"/>
    <w:rsid w:val="00C16A17"/>
    <w:rsid w:val="00C25A8F"/>
    <w:rsid w:val="00C77187"/>
    <w:rsid w:val="00C83CE3"/>
    <w:rsid w:val="00C91E4E"/>
    <w:rsid w:val="00C96DF8"/>
    <w:rsid w:val="00CA3647"/>
    <w:rsid w:val="00CC1116"/>
    <w:rsid w:val="00CD6C49"/>
    <w:rsid w:val="00CF0C85"/>
    <w:rsid w:val="00D05D17"/>
    <w:rsid w:val="00D124E0"/>
    <w:rsid w:val="00D1600A"/>
    <w:rsid w:val="00D45130"/>
    <w:rsid w:val="00D50ACF"/>
    <w:rsid w:val="00D543AC"/>
    <w:rsid w:val="00D5574A"/>
    <w:rsid w:val="00D862EB"/>
    <w:rsid w:val="00D90462"/>
    <w:rsid w:val="00DA0070"/>
    <w:rsid w:val="00DB26EB"/>
    <w:rsid w:val="00DB4FAC"/>
    <w:rsid w:val="00DC3A94"/>
    <w:rsid w:val="00DE5327"/>
    <w:rsid w:val="00DF5B48"/>
    <w:rsid w:val="00DF6E08"/>
    <w:rsid w:val="00E20339"/>
    <w:rsid w:val="00E32680"/>
    <w:rsid w:val="00E4194B"/>
    <w:rsid w:val="00E541E0"/>
    <w:rsid w:val="00E744ED"/>
    <w:rsid w:val="00E80656"/>
    <w:rsid w:val="00E80CA4"/>
    <w:rsid w:val="00E856CD"/>
    <w:rsid w:val="00E92D1A"/>
    <w:rsid w:val="00E94C0A"/>
    <w:rsid w:val="00EA1C65"/>
    <w:rsid w:val="00ED205A"/>
    <w:rsid w:val="00EE134C"/>
    <w:rsid w:val="00EF537E"/>
    <w:rsid w:val="00F2035D"/>
    <w:rsid w:val="00F62F87"/>
    <w:rsid w:val="00F73FF8"/>
    <w:rsid w:val="00F80E81"/>
    <w:rsid w:val="00F94798"/>
    <w:rsid w:val="00FA016F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97D69"/>
  <w15:chartTrackingRefBased/>
  <w15:docId w15:val="{A0259090-FF2C-4301-988C-B75E693F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94B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67C9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BC0"/>
  </w:style>
  <w:style w:type="paragraph" w:styleId="Footer">
    <w:name w:val="footer"/>
    <w:basedOn w:val="Normal"/>
    <w:link w:val="FooterChar"/>
    <w:uiPriority w:val="99"/>
    <w:unhideWhenUsed/>
    <w:rsid w:val="00030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BC0"/>
  </w:style>
  <w:style w:type="paragraph" w:styleId="Title">
    <w:name w:val="Title"/>
    <w:basedOn w:val="Normal"/>
    <w:next w:val="Normal"/>
    <w:link w:val="TitleChar"/>
    <w:uiPriority w:val="10"/>
    <w:qFormat/>
    <w:rsid w:val="00030B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0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41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67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4194B"/>
    <w:pPr>
      <w:ind w:left="720"/>
      <w:contextualSpacing/>
    </w:pPr>
  </w:style>
  <w:style w:type="table" w:styleId="TableGrid">
    <w:name w:val="Table Grid"/>
    <w:basedOn w:val="TableNormal"/>
    <w:uiPriority w:val="39"/>
    <w:rsid w:val="00D0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3A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A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A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A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50E04-7251-49FE-A428-49C40491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22</cp:revision>
  <dcterms:created xsi:type="dcterms:W3CDTF">2018-08-06T08:20:00Z</dcterms:created>
  <dcterms:modified xsi:type="dcterms:W3CDTF">2018-09-11T10:19:00Z</dcterms:modified>
</cp:coreProperties>
</file>